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4CF38" w14:textId="185C0AB0" w:rsidR="00782828" w:rsidRPr="00782828" w:rsidRDefault="00782828" w:rsidP="00741865">
      <w:pPr>
        <w:pStyle w:val="1"/>
        <w:shd w:val="clear" w:color="auto" w:fill="FFFFFF"/>
        <w:spacing w:before="0" w:beforeAutospacing="0" w:after="210" w:afterAutospacing="0"/>
        <w:jc w:val="center"/>
        <w:rPr>
          <w:rFonts w:ascii="Microsoft YaHei UI" w:eastAsia="Microsoft YaHei UI" w:hAnsi="Microsoft YaHei UI"/>
          <w:b w:val="0"/>
          <w:bCs w:val="0"/>
          <w:spacing w:val="8"/>
          <w:sz w:val="33"/>
          <w:szCs w:val="33"/>
        </w:rPr>
      </w:pPr>
      <w:r>
        <w:rPr>
          <w:rFonts w:ascii="Microsoft YaHei UI" w:eastAsia="Microsoft YaHei UI" w:hAnsi="Microsoft YaHei UI" w:hint="eastAsia"/>
          <w:b w:val="0"/>
          <w:bCs w:val="0"/>
          <w:spacing w:val="8"/>
          <w:sz w:val="33"/>
          <w:szCs w:val="33"/>
        </w:rPr>
        <w:t>“</w:t>
      </w:r>
      <w:r w:rsidRPr="00782828">
        <w:rPr>
          <w:rFonts w:ascii="Microsoft YaHei UI" w:eastAsia="Microsoft YaHei UI" w:hAnsi="Microsoft YaHei UI" w:hint="eastAsia"/>
          <w:b w:val="0"/>
          <w:bCs w:val="0"/>
          <w:spacing w:val="8"/>
          <w:sz w:val="33"/>
          <w:szCs w:val="33"/>
        </w:rPr>
        <w:t>郑商所杯”期货知识进校园</w:t>
      </w:r>
      <w:r w:rsidR="00741865">
        <w:rPr>
          <w:rFonts w:ascii="Microsoft YaHei UI" w:eastAsia="Microsoft YaHei UI" w:hAnsi="Microsoft YaHei UI" w:hint="eastAsia"/>
          <w:b w:val="0"/>
          <w:bCs w:val="0"/>
          <w:spacing w:val="8"/>
          <w:sz w:val="33"/>
          <w:szCs w:val="33"/>
        </w:rPr>
        <w:t>丨</w:t>
      </w:r>
      <w:r w:rsidR="00741865" w:rsidRPr="00782828">
        <w:rPr>
          <w:rFonts w:ascii="Microsoft YaHei UI" w:eastAsia="Microsoft YaHei UI" w:hAnsi="Microsoft YaHei UI" w:hint="eastAsia"/>
          <w:b w:val="0"/>
          <w:bCs w:val="0"/>
          <w:spacing w:val="8"/>
          <w:sz w:val="33"/>
          <w:szCs w:val="33"/>
        </w:rPr>
        <w:t>南华期货</w:t>
      </w:r>
      <w:r w:rsidR="00741865">
        <w:rPr>
          <w:rFonts w:ascii="Microsoft YaHei UI" w:eastAsia="Microsoft YaHei UI" w:hAnsi="Microsoft YaHei UI" w:hint="eastAsia"/>
          <w:b w:val="0"/>
          <w:bCs w:val="0"/>
          <w:spacing w:val="8"/>
          <w:sz w:val="33"/>
          <w:szCs w:val="33"/>
        </w:rPr>
        <w:t>走进</w:t>
      </w:r>
      <w:r w:rsidR="00741865" w:rsidRPr="00782828">
        <w:rPr>
          <w:rFonts w:ascii="Microsoft YaHei UI" w:eastAsia="Microsoft YaHei UI" w:hAnsi="Microsoft YaHei UI" w:hint="eastAsia"/>
          <w:b w:val="0"/>
          <w:bCs w:val="0"/>
          <w:spacing w:val="8"/>
          <w:sz w:val="33"/>
          <w:szCs w:val="33"/>
        </w:rPr>
        <w:t>浙江工商职业技术学院</w:t>
      </w:r>
      <w:r w:rsidR="00741865">
        <w:rPr>
          <w:rFonts w:ascii="Microsoft YaHei UI" w:eastAsia="Microsoft YaHei UI" w:hAnsi="Microsoft YaHei UI" w:hint="eastAsia"/>
          <w:b w:val="0"/>
          <w:bCs w:val="0"/>
          <w:spacing w:val="8"/>
          <w:sz w:val="33"/>
          <w:szCs w:val="33"/>
        </w:rPr>
        <w:t>（</w:t>
      </w:r>
      <w:r w:rsidR="00C40F0B">
        <w:rPr>
          <w:rFonts w:ascii="Microsoft YaHei UI" w:eastAsia="Microsoft YaHei UI" w:hAnsi="Microsoft YaHei UI" w:hint="eastAsia"/>
          <w:b w:val="0"/>
          <w:bCs w:val="0"/>
          <w:spacing w:val="8"/>
          <w:sz w:val="33"/>
          <w:szCs w:val="33"/>
        </w:rPr>
        <w:t>第</w:t>
      </w:r>
      <w:r w:rsidR="00CE2C3B">
        <w:rPr>
          <w:rFonts w:ascii="Microsoft YaHei UI" w:eastAsia="Microsoft YaHei UI" w:hAnsi="Microsoft YaHei UI" w:hint="eastAsia"/>
          <w:b w:val="0"/>
          <w:bCs w:val="0"/>
          <w:spacing w:val="8"/>
          <w:sz w:val="33"/>
          <w:szCs w:val="33"/>
        </w:rPr>
        <w:t>三</w:t>
      </w:r>
      <w:r w:rsidR="00C40F0B">
        <w:rPr>
          <w:rFonts w:ascii="Microsoft YaHei UI" w:eastAsia="Microsoft YaHei UI" w:hAnsi="Microsoft YaHei UI" w:hint="eastAsia"/>
          <w:b w:val="0"/>
          <w:bCs w:val="0"/>
          <w:spacing w:val="8"/>
          <w:sz w:val="33"/>
          <w:szCs w:val="33"/>
        </w:rPr>
        <w:t>场</w:t>
      </w:r>
      <w:r w:rsidR="00741865">
        <w:rPr>
          <w:rFonts w:ascii="Microsoft YaHei UI" w:eastAsia="Microsoft YaHei UI" w:hAnsi="Microsoft YaHei UI" w:hint="eastAsia"/>
          <w:b w:val="0"/>
          <w:bCs w:val="0"/>
          <w:spacing w:val="8"/>
          <w:sz w:val="33"/>
          <w:szCs w:val="33"/>
        </w:rPr>
        <w:t>）圆满结束</w:t>
      </w:r>
    </w:p>
    <w:p w14:paraId="598E5CCD" w14:textId="77777777" w:rsidR="00782828" w:rsidRPr="00782828" w:rsidRDefault="00782828"/>
    <w:p w14:paraId="458B0CEC" w14:textId="05B11A21" w:rsidR="000F5D79" w:rsidRPr="001706BC" w:rsidRDefault="00C40F0B" w:rsidP="001706BC">
      <w:pPr>
        <w:spacing w:line="360" w:lineRule="auto"/>
        <w:ind w:firstLineChars="200" w:firstLine="560"/>
      </w:pPr>
      <w:r w:rsidRPr="001706BC">
        <w:rPr>
          <w:rFonts w:asciiTheme="majorEastAsia" w:eastAsiaTheme="majorEastAsia" w:hAnsiTheme="majorEastAsia" w:hint="eastAsia"/>
          <w:sz w:val="28"/>
        </w:rPr>
        <w:t>为</w:t>
      </w:r>
      <w:r w:rsidR="00CE2C3B">
        <w:rPr>
          <w:rFonts w:asciiTheme="majorEastAsia" w:eastAsiaTheme="majorEastAsia" w:hAnsiTheme="majorEastAsia" w:hint="eastAsia"/>
          <w:sz w:val="28"/>
        </w:rPr>
        <w:t>扩大</w:t>
      </w:r>
      <w:r w:rsidRPr="001706BC">
        <w:rPr>
          <w:rFonts w:asciiTheme="majorEastAsia" w:eastAsiaTheme="majorEastAsia" w:hAnsiTheme="majorEastAsia" w:hint="eastAsia"/>
          <w:sz w:val="28"/>
        </w:rPr>
        <w:t>宣传第</w:t>
      </w:r>
      <w:r>
        <w:rPr>
          <w:rFonts w:asciiTheme="majorEastAsia" w:eastAsiaTheme="majorEastAsia" w:hAnsiTheme="majorEastAsia" w:hint="eastAsia"/>
          <w:sz w:val="28"/>
        </w:rPr>
        <w:t>六</w:t>
      </w:r>
      <w:r w:rsidRPr="001706BC">
        <w:rPr>
          <w:rFonts w:asciiTheme="majorEastAsia" w:eastAsiaTheme="majorEastAsia" w:hAnsiTheme="majorEastAsia" w:hint="eastAsia"/>
          <w:sz w:val="28"/>
        </w:rPr>
        <w:t>届“郑商所杯”全国大学生金融模拟交易大赛，</w:t>
      </w:r>
      <w:r w:rsidR="00CE2C3B">
        <w:rPr>
          <w:rFonts w:asciiTheme="majorEastAsia" w:eastAsiaTheme="majorEastAsia" w:hAnsiTheme="majorEastAsia"/>
          <w:sz w:val="28"/>
        </w:rPr>
        <w:t>9</w:t>
      </w:r>
      <w:r w:rsidR="00741865" w:rsidRPr="001706BC">
        <w:rPr>
          <w:rFonts w:asciiTheme="majorEastAsia" w:eastAsiaTheme="majorEastAsia" w:hAnsiTheme="majorEastAsia" w:hint="eastAsia"/>
          <w:sz w:val="28"/>
        </w:rPr>
        <w:t>月</w:t>
      </w:r>
      <w:r w:rsidR="00CE2C3B">
        <w:rPr>
          <w:rFonts w:asciiTheme="majorEastAsia" w:eastAsiaTheme="majorEastAsia" w:hAnsiTheme="majorEastAsia" w:hint="eastAsia"/>
          <w:sz w:val="28"/>
        </w:rPr>
        <w:t>1</w:t>
      </w:r>
      <w:r w:rsidR="00CE2C3B">
        <w:rPr>
          <w:rFonts w:asciiTheme="majorEastAsia" w:eastAsiaTheme="majorEastAsia" w:hAnsiTheme="majorEastAsia"/>
          <w:sz w:val="28"/>
        </w:rPr>
        <w:t>3</w:t>
      </w:r>
      <w:r w:rsidR="00741865" w:rsidRPr="001706BC">
        <w:rPr>
          <w:rFonts w:asciiTheme="majorEastAsia" w:eastAsiaTheme="majorEastAsia" w:hAnsiTheme="majorEastAsia" w:hint="eastAsia"/>
          <w:sz w:val="28"/>
        </w:rPr>
        <w:t>日下午，</w:t>
      </w:r>
      <w:r w:rsidRPr="001706BC">
        <w:rPr>
          <w:rFonts w:asciiTheme="majorEastAsia" w:eastAsiaTheme="majorEastAsia" w:hAnsiTheme="majorEastAsia" w:hint="eastAsia"/>
          <w:sz w:val="28"/>
        </w:rPr>
        <w:t>南华期货宁波营业部</w:t>
      </w:r>
      <w:r>
        <w:rPr>
          <w:rFonts w:asciiTheme="majorEastAsia" w:eastAsiaTheme="majorEastAsia" w:hAnsiTheme="majorEastAsia" w:hint="eastAsia"/>
          <w:sz w:val="28"/>
        </w:rPr>
        <w:t>联合浙江工商职业技术学院</w:t>
      </w:r>
      <w:r w:rsidRPr="001706BC">
        <w:rPr>
          <w:rFonts w:asciiTheme="majorEastAsia" w:eastAsiaTheme="majorEastAsia" w:hAnsiTheme="majorEastAsia" w:hint="eastAsia"/>
          <w:sz w:val="28"/>
        </w:rPr>
        <w:t>举办了“</w:t>
      </w:r>
      <w:r>
        <w:rPr>
          <w:rFonts w:asciiTheme="majorEastAsia" w:eastAsiaTheme="majorEastAsia" w:hAnsiTheme="majorEastAsia" w:hint="eastAsia"/>
          <w:sz w:val="28"/>
        </w:rPr>
        <w:t>郑商所杯”期货知识进校园</w:t>
      </w:r>
      <w:r w:rsidRPr="001706BC">
        <w:rPr>
          <w:rFonts w:asciiTheme="majorEastAsia" w:eastAsiaTheme="majorEastAsia" w:hAnsiTheme="majorEastAsia" w:hint="eastAsia"/>
          <w:sz w:val="28"/>
        </w:rPr>
        <w:t>的第</w:t>
      </w:r>
      <w:r w:rsidR="00CE2C3B">
        <w:rPr>
          <w:rFonts w:asciiTheme="majorEastAsia" w:eastAsiaTheme="majorEastAsia" w:hAnsiTheme="majorEastAsia" w:hint="eastAsia"/>
          <w:sz w:val="28"/>
        </w:rPr>
        <w:t>三</w:t>
      </w:r>
      <w:r w:rsidRPr="001706BC">
        <w:rPr>
          <w:rFonts w:asciiTheme="majorEastAsia" w:eastAsiaTheme="majorEastAsia" w:hAnsiTheme="majorEastAsia" w:hint="eastAsia"/>
          <w:sz w:val="28"/>
        </w:rPr>
        <w:t>场系列讲座</w:t>
      </w:r>
      <w:r w:rsidR="00741865">
        <w:rPr>
          <w:rFonts w:asciiTheme="majorEastAsia" w:eastAsiaTheme="majorEastAsia" w:hAnsiTheme="majorEastAsia" w:hint="eastAsia"/>
          <w:sz w:val="28"/>
        </w:rPr>
        <w:t>。</w:t>
      </w:r>
      <w:r w:rsidRPr="001706BC">
        <w:rPr>
          <w:rFonts w:asciiTheme="majorEastAsia" w:eastAsiaTheme="majorEastAsia" w:hAnsiTheme="majorEastAsia" w:hint="eastAsia"/>
          <w:sz w:val="28"/>
        </w:rPr>
        <w:t>浙江工商职业技术学院经管学</w:t>
      </w:r>
      <w:r>
        <w:rPr>
          <w:rFonts w:asciiTheme="majorEastAsia" w:eastAsiaTheme="majorEastAsia" w:hAnsiTheme="majorEastAsia" w:hint="eastAsia"/>
          <w:sz w:val="28"/>
        </w:rPr>
        <w:t>院的</w:t>
      </w:r>
      <w:r w:rsidRPr="001706BC">
        <w:rPr>
          <w:rFonts w:asciiTheme="majorEastAsia" w:eastAsiaTheme="majorEastAsia" w:hAnsiTheme="majorEastAsia" w:hint="eastAsia"/>
          <w:sz w:val="28"/>
        </w:rPr>
        <w:t>财管、金融专业</w:t>
      </w:r>
      <w:r>
        <w:rPr>
          <w:rFonts w:asciiTheme="majorEastAsia" w:eastAsiaTheme="majorEastAsia" w:hAnsiTheme="majorEastAsia" w:hint="eastAsia"/>
          <w:sz w:val="28"/>
        </w:rPr>
        <w:t>共计5个班两百多名</w:t>
      </w:r>
      <w:r w:rsidRPr="001706BC">
        <w:rPr>
          <w:rFonts w:asciiTheme="majorEastAsia" w:eastAsiaTheme="majorEastAsia" w:hAnsiTheme="majorEastAsia" w:hint="eastAsia"/>
          <w:sz w:val="28"/>
        </w:rPr>
        <w:t>学生参加了本次活动，取得了良好反响。</w:t>
      </w:r>
    </w:p>
    <w:p w14:paraId="027B9B85" w14:textId="5E1B2348" w:rsidR="005D602F" w:rsidRDefault="00CE2C3B" w:rsidP="000F5D79">
      <w:pPr>
        <w:rPr>
          <w:rFonts w:asciiTheme="majorEastAsia" w:eastAsiaTheme="majorEastAsia" w:hAnsiTheme="majorEastAsia"/>
          <w:sz w:val="28"/>
        </w:rPr>
      </w:pPr>
      <w:r w:rsidRPr="00CE2C3B">
        <w:rPr>
          <w:rFonts w:asciiTheme="majorEastAsia" w:eastAsiaTheme="majorEastAsia" w:hAnsiTheme="majorEastAsia"/>
          <w:noProof/>
          <w:sz w:val="28"/>
        </w:rPr>
        <w:drawing>
          <wp:inline distT="0" distB="0" distL="0" distR="0" wp14:anchorId="2EABCCFF" wp14:editId="69EC5FED">
            <wp:extent cx="5274310" cy="3102459"/>
            <wp:effectExtent l="0" t="0" r="2540" b="3175"/>
            <wp:docPr id="4" name="图片 4" descr="C:\Users\zjfgs\AppData\Local\Temp\WeChat Files\1df97530bd747af6dff44b9deedae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jfgs\AppData\Local\Temp\WeChat Files\1df97530bd747af6dff44b9deedae7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102459"/>
                    </a:xfrm>
                    <a:prstGeom prst="rect">
                      <a:avLst/>
                    </a:prstGeom>
                    <a:noFill/>
                    <a:ln>
                      <a:noFill/>
                    </a:ln>
                  </pic:spPr>
                </pic:pic>
              </a:graphicData>
            </a:graphic>
          </wp:inline>
        </w:drawing>
      </w:r>
    </w:p>
    <w:p w14:paraId="362CC4C8" w14:textId="060EE2DA" w:rsidR="00741865" w:rsidRDefault="006D4708">
      <w:pPr>
        <w:rPr>
          <w:rFonts w:asciiTheme="majorEastAsia" w:eastAsiaTheme="majorEastAsia" w:hAnsiTheme="majorEastAsia"/>
          <w:sz w:val="28"/>
        </w:rPr>
      </w:pPr>
      <w:r>
        <w:rPr>
          <w:rFonts w:asciiTheme="majorEastAsia" w:eastAsiaTheme="majorEastAsia" w:hAnsiTheme="majorEastAsia"/>
          <w:sz w:val="28"/>
        </w:rPr>
        <w:t xml:space="preserve">     </w:t>
      </w:r>
      <w:r w:rsidR="00782828">
        <w:rPr>
          <w:rFonts w:asciiTheme="majorEastAsia" w:eastAsiaTheme="majorEastAsia" w:hAnsiTheme="majorEastAsia" w:hint="eastAsia"/>
          <w:sz w:val="28"/>
        </w:rPr>
        <w:t>南华期货</w:t>
      </w:r>
      <w:r w:rsidR="00782828" w:rsidRPr="00FA5949">
        <w:rPr>
          <w:rFonts w:asciiTheme="majorEastAsia" w:eastAsiaTheme="majorEastAsia" w:hAnsiTheme="majorEastAsia"/>
          <w:sz w:val="28"/>
        </w:rPr>
        <w:t>宁波营业部</w:t>
      </w:r>
      <w:r w:rsidR="00CE2C3B">
        <w:rPr>
          <w:rFonts w:asciiTheme="majorEastAsia" w:eastAsiaTheme="majorEastAsia" w:hAnsiTheme="majorEastAsia" w:hint="eastAsia"/>
          <w:sz w:val="28"/>
        </w:rPr>
        <w:t>熊曹海</w:t>
      </w:r>
      <w:r w:rsidR="00741865" w:rsidRPr="001706BC">
        <w:rPr>
          <w:rFonts w:asciiTheme="majorEastAsia" w:eastAsiaTheme="majorEastAsia" w:hAnsiTheme="majorEastAsia" w:hint="eastAsia"/>
          <w:sz w:val="28"/>
        </w:rPr>
        <w:t>主讲《</w:t>
      </w:r>
      <w:r w:rsidR="00CE2C3B" w:rsidRPr="00CE2C3B">
        <w:rPr>
          <w:rFonts w:asciiTheme="majorEastAsia" w:eastAsiaTheme="majorEastAsia" w:hAnsiTheme="majorEastAsia" w:hint="eastAsia"/>
          <w:sz w:val="28"/>
        </w:rPr>
        <w:t>企业运用期货工具管理风险案例之套期保值</w:t>
      </w:r>
      <w:r w:rsidR="00741865" w:rsidRPr="001706BC">
        <w:rPr>
          <w:rFonts w:asciiTheme="majorEastAsia" w:eastAsiaTheme="majorEastAsia" w:hAnsiTheme="majorEastAsia" w:hint="eastAsia"/>
          <w:sz w:val="28"/>
        </w:rPr>
        <w:t>》</w:t>
      </w:r>
      <w:r w:rsidR="00741865">
        <w:rPr>
          <w:rFonts w:asciiTheme="majorEastAsia" w:eastAsiaTheme="majorEastAsia" w:hAnsiTheme="majorEastAsia" w:hint="eastAsia"/>
          <w:sz w:val="28"/>
        </w:rPr>
        <w:t>，</w:t>
      </w:r>
      <w:r w:rsidR="002936EC" w:rsidRPr="002936EC">
        <w:rPr>
          <w:rFonts w:asciiTheme="majorEastAsia" w:eastAsiaTheme="majorEastAsia" w:hAnsiTheme="majorEastAsia"/>
          <w:sz w:val="28"/>
        </w:rPr>
        <w:t>通过介绍套期保值基础知识、基差、点价等不同交易方式，以及套保和库存管理的关系来为在校生讲解期货工具在企业规避风险中的具体应用，有助于为他们树立完整的期货知识体系。</w:t>
      </w:r>
    </w:p>
    <w:p w14:paraId="0DF68981" w14:textId="19EEFE61" w:rsidR="00983952" w:rsidRPr="00C152B9" w:rsidRDefault="000E3221" w:rsidP="001706BC">
      <w:pPr>
        <w:ind w:firstLineChars="200" w:firstLine="560"/>
        <w:rPr>
          <w:rFonts w:asciiTheme="majorEastAsia" w:eastAsiaTheme="majorEastAsia" w:hAnsiTheme="majorEastAsia"/>
          <w:sz w:val="28"/>
        </w:rPr>
      </w:pPr>
      <w:r>
        <w:rPr>
          <w:rFonts w:asciiTheme="majorEastAsia" w:eastAsiaTheme="majorEastAsia" w:hAnsiTheme="majorEastAsia" w:hint="eastAsia"/>
          <w:sz w:val="28"/>
        </w:rPr>
        <w:t>期货知识讲座结尾，</w:t>
      </w:r>
      <w:r w:rsidR="00C152B9" w:rsidRPr="00C152B9">
        <w:rPr>
          <w:rFonts w:asciiTheme="majorEastAsia" w:eastAsiaTheme="majorEastAsia" w:hAnsiTheme="majorEastAsia" w:hint="eastAsia"/>
          <w:sz w:val="28"/>
        </w:rPr>
        <w:t>为了让同学们在自主时间内学习和获取更全面的期货相关知识，同时也为了在比赛中有更好的综合分数和排名</w:t>
      </w:r>
      <w:r w:rsidR="00C152B9" w:rsidRPr="00C152B9">
        <w:rPr>
          <w:rFonts w:asciiTheme="majorEastAsia" w:eastAsiaTheme="majorEastAsia" w:hAnsiTheme="majorEastAsia" w:hint="eastAsia"/>
          <w:sz w:val="28"/>
        </w:rPr>
        <w:t>，</w:t>
      </w:r>
      <w:r w:rsidR="005A5583">
        <w:rPr>
          <w:rFonts w:asciiTheme="majorEastAsia" w:eastAsiaTheme="majorEastAsia" w:hAnsiTheme="majorEastAsia" w:hint="eastAsia"/>
          <w:sz w:val="28"/>
        </w:rPr>
        <w:lastRenderedPageBreak/>
        <w:t>南华期货</w:t>
      </w:r>
      <w:r w:rsidR="00A13B68">
        <w:rPr>
          <w:rFonts w:asciiTheme="majorEastAsia" w:eastAsiaTheme="majorEastAsia" w:hAnsiTheme="majorEastAsia" w:hint="eastAsia"/>
          <w:sz w:val="28"/>
        </w:rPr>
        <w:t>宁波</w:t>
      </w:r>
      <w:r>
        <w:rPr>
          <w:rFonts w:asciiTheme="majorEastAsia" w:eastAsiaTheme="majorEastAsia" w:hAnsiTheme="majorEastAsia"/>
          <w:sz w:val="28"/>
        </w:rPr>
        <w:t>营业部</w:t>
      </w:r>
      <w:r w:rsidR="00CE2C3B">
        <w:rPr>
          <w:rFonts w:asciiTheme="majorEastAsia" w:eastAsiaTheme="majorEastAsia" w:hAnsiTheme="majorEastAsia" w:hint="eastAsia"/>
          <w:sz w:val="28"/>
        </w:rPr>
        <w:t>陈洋洋</w:t>
      </w:r>
      <w:r w:rsidR="00C152B9">
        <w:rPr>
          <w:rFonts w:asciiTheme="majorEastAsia" w:eastAsiaTheme="majorEastAsia" w:hAnsiTheme="majorEastAsia" w:hint="eastAsia"/>
          <w:sz w:val="28"/>
        </w:rPr>
        <w:t>分享了《</w:t>
      </w:r>
      <w:r w:rsidR="00C152B9" w:rsidRPr="00C152B9">
        <w:rPr>
          <w:rFonts w:asciiTheme="majorEastAsia" w:eastAsiaTheme="majorEastAsia" w:hAnsiTheme="majorEastAsia" w:hint="eastAsia"/>
          <w:sz w:val="28"/>
        </w:rPr>
        <w:t>“郑商所杯”理论知识得分讲解</w:t>
      </w:r>
      <w:r w:rsidR="00C152B9">
        <w:rPr>
          <w:rFonts w:asciiTheme="majorEastAsia" w:eastAsiaTheme="majorEastAsia" w:hAnsiTheme="majorEastAsia" w:hint="eastAsia"/>
          <w:sz w:val="28"/>
        </w:rPr>
        <w:t>》，</w:t>
      </w:r>
      <w:r w:rsidR="00C152B9" w:rsidRPr="00C152B9">
        <w:rPr>
          <w:rFonts w:asciiTheme="majorEastAsia" w:eastAsiaTheme="majorEastAsia" w:hAnsiTheme="majorEastAsia" w:hint="eastAsia"/>
          <w:sz w:val="28"/>
        </w:rPr>
        <w:t>专门介绍如何获取理论知识得分，一方面鼓励学生自学考取期货从业人员资格考试，另外也推荐他们本次比赛可以通过学习F</w:t>
      </w:r>
      <w:r w:rsidR="00C152B9" w:rsidRPr="00C152B9">
        <w:rPr>
          <w:rFonts w:asciiTheme="majorEastAsia" w:eastAsiaTheme="majorEastAsia" w:hAnsiTheme="majorEastAsia"/>
          <w:sz w:val="28"/>
        </w:rPr>
        <w:t>DA</w:t>
      </w:r>
      <w:r w:rsidR="00C152B9" w:rsidRPr="00C152B9">
        <w:rPr>
          <w:rFonts w:asciiTheme="majorEastAsia" w:eastAsiaTheme="majorEastAsia" w:hAnsiTheme="majorEastAsia" w:hint="eastAsia"/>
          <w:sz w:val="28"/>
        </w:rPr>
        <w:t>Ⅰ</w:t>
      </w:r>
      <w:r w:rsidR="00C152B9" w:rsidRPr="00C152B9">
        <w:rPr>
          <w:rFonts w:asciiTheme="majorEastAsia" w:eastAsiaTheme="majorEastAsia" w:hAnsiTheme="majorEastAsia"/>
          <w:sz w:val="28"/>
        </w:rPr>
        <w:t>级课程并通过专项测试来获得理论分数</w:t>
      </w:r>
      <w:r w:rsidR="00C152B9">
        <w:rPr>
          <w:rFonts w:asciiTheme="majorEastAsia" w:eastAsiaTheme="majorEastAsia" w:hAnsiTheme="majorEastAsia" w:hint="eastAsia"/>
          <w:sz w:val="28"/>
        </w:rPr>
        <w:t>，</w:t>
      </w:r>
      <w:r w:rsidR="00C152B9">
        <w:rPr>
          <w:rFonts w:asciiTheme="majorEastAsia" w:eastAsiaTheme="majorEastAsia" w:hAnsiTheme="majorEastAsia"/>
          <w:sz w:val="28"/>
        </w:rPr>
        <w:t>取得理想成绩。</w:t>
      </w:r>
    </w:p>
    <w:p w14:paraId="0C46A03A" w14:textId="042179CD" w:rsidR="00267D86" w:rsidRPr="00782828" w:rsidRDefault="00983952" w:rsidP="001706BC">
      <w:r>
        <w:rPr>
          <w:rFonts w:hint="eastAsia"/>
          <w:noProof/>
        </w:rPr>
        <w:t xml:space="preserve"> </w:t>
      </w:r>
      <w:r>
        <w:rPr>
          <w:noProof/>
        </w:rPr>
        <w:t xml:space="preserve">    </w:t>
      </w:r>
      <w:r w:rsidR="002936EC" w:rsidRPr="00CE2C3B">
        <w:rPr>
          <w:noProof/>
        </w:rPr>
        <w:drawing>
          <wp:inline distT="0" distB="0" distL="0" distR="0" wp14:anchorId="134A4E38" wp14:editId="33DCE7D6">
            <wp:extent cx="5274310" cy="2129155"/>
            <wp:effectExtent l="0" t="0" r="2540" b="4445"/>
            <wp:docPr id="2" name="图片 2" descr="D:\交易所办会\郑商所\2023期货知识进校园-郑商所杯\0913\0913工商管理学院讲学\IMG2023091316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交易所办会\郑商所\2023期货知识进校园-郑商所杯\0913\0913工商管理学院讲学\IMG202309131605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129155"/>
                    </a:xfrm>
                    <a:prstGeom prst="rect">
                      <a:avLst/>
                    </a:prstGeom>
                    <a:noFill/>
                    <a:ln>
                      <a:noFill/>
                    </a:ln>
                  </pic:spPr>
                </pic:pic>
              </a:graphicData>
            </a:graphic>
          </wp:inline>
        </w:drawing>
      </w:r>
      <w:bookmarkStart w:id="0" w:name="_GoBack"/>
      <w:bookmarkEnd w:id="0"/>
    </w:p>
    <w:sectPr w:rsidR="00267D86" w:rsidRPr="007828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D89D8" w14:textId="77777777" w:rsidR="000A5D50" w:rsidRDefault="000A5D50" w:rsidP="00782828">
      <w:r>
        <w:separator/>
      </w:r>
    </w:p>
  </w:endnote>
  <w:endnote w:type="continuationSeparator" w:id="0">
    <w:p w14:paraId="330A4DE6" w14:textId="77777777" w:rsidR="000A5D50" w:rsidRDefault="000A5D50" w:rsidP="0078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A300C" w14:textId="77777777" w:rsidR="000A5D50" w:rsidRDefault="000A5D50" w:rsidP="00782828">
      <w:r>
        <w:separator/>
      </w:r>
    </w:p>
  </w:footnote>
  <w:footnote w:type="continuationSeparator" w:id="0">
    <w:p w14:paraId="75E8AE31" w14:textId="77777777" w:rsidR="000A5D50" w:rsidRDefault="000A5D50" w:rsidP="00782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70"/>
    <w:rsid w:val="00043780"/>
    <w:rsid w:val="000A5D50"/>
    <w:rsid w:val="000B37D6"/>
    <w:rsid w:val="000E3221"/>
    <w:rsid w:val="000F5D79"/>
    <w:rsid w:val="001251F1"/>
    <w:rsid w:val="001627B7"/>
    <w:rsid w:val="001706BC"/>
    <w:rsid w:val="00195689"/>
    <w:rsid w:val="00202570"/>
    <w:rsid w:val="00255D68"/>
    <w:rsid w:val="00267D86"/>
    <w:rsid w:val="002936EC"/>
    <w:rsid w:val="00350114"/>
    <w:rsid w:val="00490C9A"/>
    <w:rsid w:val="005A5583"/>
    <w:rsid w:val="006337BC"/>
    <w:rsid w:val="00676AF5"/>
    <w:rsid w:val="006D4708"/>
    <w:rsid w:val="006E66D7"/>
    <w:rsid w:val="00741865"/>
    <w:rsid w:val="00782828"/>
    <w:rsid w:val="00862E8F"/>
    <w:rsid w:val="008957BD"/>
    <w:rsid w:val="00983952"/>
    <w:rsid w:val="009E2783"/>
    <w:rsid w:val="009F0C6F"/>
    <w:rsid w:val="00A13B68"/>
    <w:rsid w:val="00B11068"/>
    <w:rsid w:val="00BE3E8B"/>
    <w:rsid w:val="00C152B9"/>
    <w:rsid w:val="00C213C4"/>
    <w:rsid w:val="00C40F0B"/>
    <w:rsid w:val="00C727B1"/>
    <w:rsid w:val="00C758CE"/>
    <w:rsid w:val="00CE2C3B"/>
    <w:rsid w:val="00D11BF4"/>
    <w:rsid w:val="00D5779C"/>
    <w:rsid w:val="00DF398B"/>
    <w:rsid w:val="00F0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E1CD6"/>
  <w15:chartTrackingRefBased/>
  <w15:docId w15:val="{AB8BE6BE-D0A6-495C-AA4C-B2407913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8282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828"/>
    <w:rPr>
      <w:sz w:val="18"/>
      <w:szCs w:val="18"/>
    </w:rPr>
  </w:style>
  <w:style w:type="paragraph" w:styleId="a4">
    <w:name w:val="footer"/>
    <w:basedOn w:val="a"/>
    <w:link w:val="Char0"/>
    <w:uiPriority w:val="99"/>
    <w:unhideWhenUsed/>
    <w:rsid w:val="00782828"/>
    <w:pPr>
      <w:tabs>
        <w:tab w:val="center" w:pos="4153"/>
        <w:tab w:val="right" w:pos="8306"/>
      </w:tabs>
      <w:snapToGrid w:val="0"/>
      <w:jc w:val="left"/>
    </w:pPr>
    <w:rPr>
      <w:sz w:val="18"/>
      <w:szCs w:val="18"/>
    </w:rPr>
  </w:style>
  <w:style w:type="character" w:customStyle="1" w:styleId="Char0">
    <w:name w:val="页脚 Char"/>
    <w:basedOn w:val="a0"/>
    <w:link w:val="a4"/>
    <w:uiPriority w:val="99"/>
    <w:rsid w:val="00782828"/>
    <w:rPr>
      <w:sz w:val="18"/>
      <w:szCs w:val="18"/>
    </w:rPr>
  </w:style>
  <w:style w:type="character" w:customStyle="1" w:styleId="1Char">
    <w:name w:val="标题 1 Char"/>
    <w:basedOn w:val="a0"/>
    <w:link w:val="1"/>
    <w:uiPriority w:val="9"/>
    <w:rsid w:val="00782828"/>
    <w:rPr>
      <w:rFonts w:ascii="宋体" w:eastAsia="宋体" w:hAnsi="宋体" w:cs="宋体"/>
      <w:b/>
      <w:bCs/>
      <w:kern w:val="36"/>
      <w:sz w:val="48"/>
      <w:szCs w:val="48"/>
    </w:rPr>
  </w:style>
  <w:style w:type="paragraph" w:styleId="a5">
    <w:name w:val="Revision"/>
    <w:hidden/>
    <w:uiPriority w:val="99"/>
    <w:semiHidden/>
    <w:rsid w:val="00A13B68"/>
  </w:style>
  <w:style w:type="paragraph" w:styleId="a6">
    <w:name w:val="Balloon Text"/>
    <w:basedOn w:val="a"/>
    <w:link w:val="Char1"/>
    <w:uiPriority w:val="99"/>
    <w:semiHidden/>
    <w:unhideWhenUsed/>
    <w:rsid w:val="006337BC"/>
    <w:rPr>
      <w:sz w:val="18"/>
      <w:szCs w:val="18"/>
    </w:rPr>
  </w:style>
  <w:style w:type="character" w:customStyle="1" w:styleId="Char1">
    <w:name w:val="批注框文本 Char"/>
    <w:basedOn w:val="a0"/>
    <w:link w:val="a6"/>
    <w:uiPriority w:val="99"/>
    <w:semiHidden/>
    <w:rsid w:val="006337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2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900E-3D1E-41B5-9375-034E0BE5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zjfgs</dc:creator>
  <cp:keywords/>
  <dc:description/>
  <cp:lastModifiedBy>zjfgs</cp:lastModifiedBy>
  <cp:revision>3</cp:revision>
  <dcterms:created xsi:type="dcterms:W3CDTF">2023-09-14T03:49:00Z</dcterms:created>
  <dcterms:modified xsi:type="dcterms:W3CDTF">2023-09-14T03:51:00Z</dcterms:modified>
</cp:coreProperties>
</file>