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  <w:t>“喜迎亚运，踏浪前行”</w:t>
      </w:r>
    </w:p>
    <w:p>
      <w:pPr>
        <w:jc w:val="center"/>
        <w:rPr>
          <w:rFonts w:hint="default" w:ascii="仿宋" w:hAnsi="仿宋" w:eastAsia="仿宋" w:cs="仿宋"/>
          <w:b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 xml:space="preserve">                   ——申万宏源证券宁</w:t>
      </w:r>
      <w:r>
        <w:rPr>
          <w:rFonts w:hint="eastAsia" w:ascii="仿宋" w:hAnsi="仿宋" w:eastAsia="仿宋" w:cs="仿宋"/>
          <w:b/>
          <w:bCs/>
          <w:sz w:val="24"/>
          <w:szCs w:val="24"/>
        </w:rPr>
        <w:t>波分公司联合工会</w:t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团建活动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left="0" w:right="0" w:firstLine="480" w:firstLineChars="20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0"/>
          <w:sz w:val="24"/>
          <w:szCs w:val="24"/>
          <w:shd w:val="clear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秋分时节，正逢杭州第十九届亚运会开幕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当日，申万宏源证券宁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</w:rPr>
        <w:t>波分公司联合工会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于北仑春晓湖团建活动基地举行“喜迎亚运，踏浪前行”系列团建活动。</w:t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24"/>
          <w:szCs w:val="24"/>
          <w:shd w:val="clear"/>
          <w:lang w:val="en-US" w:eastAsia="zh-CN"/>
        </w:rPr>
        <w:t>古往今来，宁波因水而兴，宁波人踏浪前行。</w:t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24"/>
          <w:szCs w:val="24"/>
          <w:shd w:val="clear"/>
        </w:rPr>
        <w:t>此次，宁波依托滨海条件，承办亚运会帆船和沙滩排球两个项目的赛事</w:t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24"/>
          <w:szCs w:val="24"/>
          <w:shd w:val="clear"/>
          <w:lang w:eastAsia="zh-CN"/>
        </w:rPr>
        <w:t>。</w:t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24"/>
          <w:szCs w:val="24"/>
          <w:shd w:val="clear"/>
          <w:lang w:val="en-US" w:eastAsia="zh-CN"/>
        </w:rPr>
        <w:t>借此契机，因而类比，宁波分公司联合工会组织环湖健步行及脚踏船竞速系列团建活动,以“普</w:t>
      </w:r>
      <w:bookmarkStart w:id="0" w:name="_GoBack"/>
      <w:bookmarkEnd w:id="0"/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24"/>
          <w:szCs w:val="24"/>
          <w:shd w:val="clear"/>
          <w:lang w:val="en-US" w:eastAsia="zh-CN"/>
        </w:rPr>
        <w:t>通人”的模式感受运动乐趣，发扬金融人奥林匹克精神。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left="0" w:right="0" w:firstLine="480" w:firstLineChars="20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0"/>
          <w:sz w:val="24"/>
          <w:szCs w:val="24"/>
          <w:shd w:val="clear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24"/>
          <w:szCs w:val="24"/>
          <w:shd w:val="clear"/>
          <w:lang w:val="en-US" w:eastAsia="zh-CN"/>
        </w:rPr>
        <w:t>疾行，疾行！秋高气爽，风景怡人，春晓湖畔宁波分公司干部员工踏青而行，简单的健步活动无法睥睨赛场上的挥汗如雨，却旨在倡导一种健步、健身、健心、健康的生活模式。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left="0" w:right="0" w:firstLine="480" w:firstLineChars="20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0"/>
          <w:sz w:val="24"/>
          <w:szCs w:val="24"/>
          <w:shd w:val="clear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4"/>
          <w:szCs w:val="24"/>
        </w:rPr>
        <w:t>竞渡，竞渡！</w:t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24"/>
          <w:szCs w:val="24"/>
          <w:shd w:val="clear"/>
          <w:lang w:val="en-US" w:eastAsia="zh-CN"/>
        </w:rPr>
        <w:t>湖水依依，踏浪而行，春晓湖没有东海洋面的波涛汹涌却也给分公司的员工们造成不小的“阻力”。四人一船，脚踏是唯一动力，行进过程中需前、后、左、右四人配合方能转向灵活，前进无虞。远不及帆船、浆板的技术难度，却不乏小船碰壁、搁浅、刮擦。比赛的胜负从不是关键，微酸的腿部肌肉和意犹未尽的“技术探讨”比名次更能说的此次迎亚运团建活动的意义所在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left="0" w:right="0" w:firstLine="480" w:firstLineChars="20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0"/>
          <w:sz w:val="24"/>
          <w:szCs w:val="24"/>
          <w:shd w:val="clear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24"/>
          <w:szCs w:val="24"/>
          <w:shd w:val="clear"/>
          <w:lang w:val="en-US" w:eastAsia="zh-CN"/>
        </w:rPr>
        <w:t>傍晚在春晓湖畔营地，分公司员工通过直播一起观看了本次杭州亚运会开幕式，作为赛事承办城市之一，深感自豪和骄傲。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left="0" w:right="0" w:firstLine="480" w:firstLineChars="200"/>
        <w:jc w:val="both"/>
        <w:textAlignment w:val="auto"/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24"/>
          <w:szCs w:val="24"/>
          <w:shd w:val="clear"/>
          <w:lang w:val="en-US" w:eastAsia="zh-CN"/>
        </w:rPr>
        <w:t>勇立潮头，开拓进取，正如歌词所唱的这是我们与生俱来的秉性。正如亚运会一样，锐意进取的人们聚集在宁波这座现代化海滨都市，在资本的海洋里搏击风浪，在投资的“沙场”力争成绩，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4"/>
          <w:szCs w:val="24"/>
        </w:rPr>
        <w:t>风正劲，帆已满，</w:t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24"/>
          <w:szCs w:val="24"/>
          <w:lang w:val="en-US" w:eastAsia="zh-CN"/>
        </w:rPr>
        <w:t>在甬城申万宏源人踏浪前行。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left="0" w:right="0" w:firstLine="48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left="0" w:right="0" w:firstLine="0" w:firstLineChars="0"/>
        <w:jc w:val="righ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申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万宏源有限公司宁波分公司</w:t>
      </w:r>
    </w:p>
    <w:p>
      <w:pPr>
        <w:widowControl/>
        <w:adjustRightInd w:val="0"/>
        <w:snapToGrid w:val="0"/>
        <w:spacing w:line="560" w:lineRule="exact"/>
        <w:ind w:firstLine="480" w:firstLineChars="200"/>
        <w:jc w:val="right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裘樱儿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br w:type="page"/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right="0"/>
        <w:jc w:val="left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活动照片：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right="0"/>
        <w:jc w:val="left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4271645" cy="3617595"/>
            <wp:effectExtent l="0" t="0" r="8255" b="1905"/>
            <wp:docPr id="1" name="图片 1" descr="e2b17605922eb5b59c9bceb8ef73f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2b17605922eb5b59c9bceb8ef73f0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71645" cy="361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right="0"/>
        <w:jc w:val="left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right="0"/>
        <w:jc w:val="left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4296410" cy="4169410"/>
            <wp:effectExtent l="0" t="0" r="8890" b="8890"/>
            <wp:docPr id="2" name="图片 2" descr="f07c9af563885264c98eaa3fd45b5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07c9af563885264c98eaa3fd45b5f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96410" cy="416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trackRevisions w:val="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7DD9354D"/>
    <w:rsid w:val="094E64D0"/>
    <w:rsid w:val="0B007C30"/>
    <w:rsid w:val="0FBB32DC"/>
    <w:rsid w:val="0FFA2CC1"/>
    <w:rsid w:val="271717F8"/>
    <w:rsid w:val="4C5932CB"/>
    <w:rsid w:val="6116586C"/>
    <w:rsid w:val="6EFD0428"/>
    <w:rsid w:val="76263960"/>
    <w:rsid w:val="7DD93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577</Words>
  <Characters>577</Characters>
  <Lines>0</Lines>
  <Paragraphs>0</Paragraphs>
  <TotalTime>43</TotalTime>
  <ScaleCrop>false</ScaleCrop>
  <LinksUpToDate>false</LinksUpToDate>
  <CharactersWithSpaces>578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2023-04-17T03:29:00Z</dcterms:created>
  <dc:creator>WangY</dc:creator>
  <cp:lastModifiedBy>未知</cp:lastModifiedBy>
  <dcterms:modified xsi:type="dcterms:W3CDTF">2023-09-25T07:53:06Z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2511E19E5D8546B2955A914AB85BF4E8</vt:lpwstr>
  </property>
</Properties>
</file>